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90234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8A5811" w:rsidP="000139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сентябр</w:t>
            </w:r>
            <w:r w:rsidR="00650FB7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90234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8A5811" w:rsidRDefault="00691B07" w:rsidP="00EB26FB">
      <w:pPr>
        <w:jc w:val="both"/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8A5811">
        <w:t>Луч 2</w:t>
      </w:r>
      <w:r w:rsidR="00A52C6A">
        <w:t xml:space="preserve">», </w:t>
      </w:r>
    </w:p>
    <w:p w:rsidR="00691B07" w:rsidRPr="000553CC" w:rsidRDefault="00A52C6A" w:rsidP="00EB26FB">
      <w:pPr>
        <w:jc w:val="both"/>
        <w:rPr>
          <w:lang w:eastAsia="ru-RU"/>
        </w:rPr>
      </w:pPr>
      <w:r w:rsidRPr="00FE0780">
        <w:t xml:space="preserve">ИНН </w:t>
      </w:r>
      <w:r w:rsidR="00650FB7" w:rsidRPr="00650FB7">
        <w:rPr>
          <w:color w:val="000000"/>
          <w:lang w:eastAsia="ru-RU"/>
        </w:rPr>
        <w:t>263</w:t>
      </w:r>
      <w:r w:rsidR="008A5811">
        <w:rPr>
          <w:color w:val="000000"/>
          <w:lang w:eastAsia="ru-RU"/>
        </w:rPr>
        <w:t>5013020</w:t>
      </w:r>
      <w:r w:rsidR="00FE0780">
        <w:rPr>
          <w:color w:val="000000"/>
          <w:lang w:eastAsia="ru-RU"/>
        </w:rPr>
        <w:t xml:space="preserve"> (далее - ТСЖ «</w:t>
      </w:r>
      <w:r w:rsidR="008A5811">
        <w:t xml:space="preserve">Луч </w:t>
      </w:r>
      <w:r w:rsidR="00827393">
        <w:t>2</w:t>
      </w:r>
      <w:r w:rsidR="00FE0780">
        <w:rPr>
          <w:color w:val="000000"/>
          <w:lang w:eastAsia="ru-RU"/>
        </w:rPr>
        <w:t>»)</w:t>
      </w:r>
      <w:r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827393">
        <w:t>П</w:t>
      </w:r>
      <w:r w:rsidR="008A5811">
        <w:t>ржевальского, 21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650FB7">
        <w:rPr>
          <w:color w:val="000000"/>
          <w:lang w:eastAsia="ru-RU"/>
        </w:rPr>
        <w:t xml:space="preserve">ТСЖ </w:t>
      </w:r>
      <w:r w:rsidR="008A5811">
        <w:rPr>
          <w:color w:val="000000"/>
          <w:lang w:eastAsia="ru-RU"/>
        </w:rPr>
        <w:t>«</w:t>
      </w:r>
      <w:r w:rsidR="008A5811">
        <w:t>Луч 2</w:t>
      </w:r>
      <w:r w:rsidR="008A5811">
        <w:rPr>
          <w:color w:val="000000"/>
          <w:lang w:eastAsia="ru-RU"/>
        </w:rPr>
        <w:t>»</w:t>
      </w:r>
      <w:r w:rsidR="00D6711F">
        <w:t xml:space="preserve">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8A5811">
        <w:rPr>
          <w:lang w:eastAsia="ru-RU"/>
        </w:rPr>
        <w:t>30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8A5811">
        <w:rPr>
          <w:lang w:eastAsia="ru-RU"/>
        </w:rPr>
        <w:t>сентябр</w:t>
      </w:r>
      <w:r w:rsidR="003C08D1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8A5811">
        <w:rPr>
          <w:lang w:eastAsia="ru-RU"/>
        </w:rPr>
        <w:t>5</w:t>
      </w:r>
      <w:r w:rsidRPr="000F273B">
        <w:rPr>
          <w:lang w:eastAsia="ru-RU"/>
        </w:rPr>
        <w:t xml:space="preserve">» </w:t>
      </w:r>
      <w:r w:rsidR="008A5811">
        <w:rPr>
          <w:lang w:eastAsia="ru-RU"/>
        </w:rPr>
        <w:t>октября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8A5811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законом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 xml:space="preserve">Постановления Правительства Российской Федерации </w:t>
      </w:r>
      <w:r w:rsidR="00A1245F" w:rsidRPr="00D334C6">
        <w:rPr>
          <w:lang w:eastAsia="ru-RU"/>
        </w:rPr>
        <w:t xml:space="preserve">от 03.04.2013 № 290 </w:t>
      </w:r>
      <w:r w:rsidR="00A1245F">
        <w:rPr>
          <w:lang w:eastAsia="ru-RU"/>
        </w:rPr>
        <w:t xml:space="preserve">                        </w:t>
      </w:r>
      <w:r w:rsidRPr="00D334C6">
        <w:rPr>
          <w:lang w:eastAsia="ru-RU"/>
        </w:rPr>
        <w:t xml:space="preserve">«О минимальном перечне услуг и работ, необходимых для обеспечения надлежащего </w:t>
      </w:r>
      <w:r w:rsidRPr="00D334C6">
        <w:rPr>
          <w:lang w:eastAsia="ru-RU"/>
        </w:rPr>
        <w:lastRenderedPageBreak/>
        <w:t>содержания общего имущества в многоквартирном доме, и порядке их оказания и выполнения»;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t xml:space="preserve">- Правил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650FB7">
        <w:rPr>
          <w:color w:val="000000"/>
          <w:lang w:eastAsia="ru-RU"/>
        </w:rPr>
        <w:t xml:space="preserve">ТСЖ </w:t>
      </w:r>
      <w:r w:rsidR="008A5811">
        <w:rPr>
          <w:color w:val="000000"/>
          <w:lang w:eastAsia="ru-RU"/>
        </w:rPr>
        <w:t>«</w:t>
      </w:r>
      <w:r w:rsidR="008A5811">
        <w:t>Луч 2</w:t>
      </w:r>
      <w:r w:rsidR="008A5811">
        <w:rPr>
          <w:color w:val="000000"/>
          <w:lang w:eastAsia="ru-RU"/>
        </w:rPr>
        <w:t>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650FB7" w:rsidRPr="00650FB7">
        <w:rPr>
          <w:b/>
          <w:color w:val="000000"/>
          <w:lang w:eastAsia="ru-RU"/>
        </w:rPr>
        <w:t xml:space="preserve">ТСЖ </w:t>
      </w:r>
      <w:r w:rsidR="008A5811" w:rsidRPr="008A5811">
        <w:rPr>
          <w:b/>
          <w:color w:val="000000"/>
          <w:lang w:eastAsia="ru-RU"/>
        </w:rPr>
        <w:t>«</w:t>
      </w:r>
      <w:r w:rsidR="008A5811" w:rsidRPr="008A5811">
        <w:rPr>
          <w:b/>
        </w:rPr>
        <w:t>Луч 2</w:t>
      </w:r>
      <w:r w:rsidR="008A5811" w:rsidRPr="008A5811">
        <w:rPr>
          <w:b/>
          <w:color w:val="000000"/>
          <w:lang w:eastAsia="ru-RU"/>
        </w:rPr>
        <w:t>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F26F98">
      <w:pPr>
        <w:ind w:firstLine="567"/>
        <w:jc w:val="both"/>
      </w:pPr>
      <w:r>
        <w:t>-</w:t>
      </w:r>
      <w:r w:rsidRPr="00AD2F2D"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t>, правления и председателя</w:t>
      </w:r>
      <w:r w:rsidR="00F26F98">
        <w:rPr>
          <w:lang w:eastAsia="hi-IN" w:bidi="hi-IN"/>
        </w:rPr>
        <w:t xml:space="preserve"> и протоколы общего собрания собственников помещений за 4 квартал 201</w:t>
      </w:r>
      <w:r w:rsidR="00827393">
        <w:rPr>
          <w:lang w:eastAsia="hi-IN" w:bidi="hi-IN"/>
        </w:rPr>
        <w:t>8</w:t>
      </w:r>
      <w:r w:rsidR="00F26F98">
        <w:rPr>
          <w:lang w:eastAsia="hi-IN" w:bidi="hi-IN"/>
        </w:rPr>
        <w:t xml:space="preserve"> г. и истекший период            201</w:t>
      </w:r>
      <w:r w:rsidR="00827393">
        <w:rPr>
          <w:lang w:eastAsia="hi-IN" w:bidi="hi-IN"/>
        </w:rPr>
        <w:t>9</w:t>
      </w:r>
      <w:r w:rsidR="00F26F98">
        <w:rPr>
          <w:lang w:eastAsia="hi-IN" w:bidi="hi-IN"/>
        </w:rPr>
        <w:t xml:space="preserve"> г.</w:t>
      </w:r>
      <w:r w:rsidRPr="00AD2F2D"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245F" w:rsidRPr="002E3C9C">
        <w:rPr>
          <w:rFonts w:ascii="Times New Roman" w:hAnsi="Times New Roman" w:cs="Times New Roman"/>
          <w:sz w:val="24"/>
          <w:szCs w:val="24"/>
        </w:rPr>
        <w:t xml:space="preserve">и </w:t>
      </w:r>
      <w:r w:rsidR="00A1245F">
        <w:rPr>
          <w:rFonts w:ascii="Times New Roman" w:hAnsi="Times New Roman" w:cs="Times New Roman"/>
          <w:sz w:val="24"/>
          <w:szCs w:val="24"/>
        </w:rPr>
        <w:t>за</w:t>
      </w:r>
      <w:r w:rsidR="00A1245F" w:rsidRPr="002E3C9C">
        <w:rPr>
          <w:rFonts w:ascii="Times New Roman" w:hAnsi="Times New Roman" w:cs="Times New Roman"/>
          <w:sz w:val="24"/>
          <w:szCs w:val="24"/>
        </w:rPr>
        <w:t xml:space="preserve">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50FB7" w:rsidRPr="00650F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="008A5811" w:rsidRPr="008A58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5811" w:rsidRPr="008A5811">
        <w:rPr>
          <w:rFonts w:ascii="Times New Roman" w:hAnsi="Times New Roman" w:cs="Times New Roman"/>
          <w:sz w:val="24"/>
          <w:szCs w:val="24"/>
        </w:rPr>
        <w:t>Луч 2</w:t>
      </w:r>
      <w:r w:rsidR="008A5811" w:rsidRPr="008A58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A5811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и </w:t>
      </w:r>
      <w:r w:rsidR="00A1245F">
        <w:rPr>
          <w:rFonts w:ascii="Times New Roman" w:hAnsi="Times New Roman" w:cs="Times New Roman"/>
          <w:sz w:val="24"/>
          <w:szCs w:val="24"/>
        </w:rPr>
        <w:t>за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</w:t>
      </w:r>
      <w:r w:rsidR="00A1245F">
        <w:rPr>
          <w:rFonts w:ascii="Times New Roman" w:hAnsi="Times New Roman" w:cs="Times New Roman"/>
          <w:sz w:val="24"/>
          <w:szCs w:val="24"/>
        </w:rPr>
        <w:t>а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1397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паспорт</w:t>
      </w:r>
      <w:r w:rsidR="000B40D9">
        <w:rPr>
          <w:lang w:eastAsia="hi-IN" w:bidi="hi-IN"/>
        </w:rPr>
        <w:t xml:space="preserve">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 w:rsidR="000B40D9">
        <w:rPr>
          <w:lang w:eastAsia="hi-IN" w:bidi="hi-IN"/>
        </w:rPr>
        <w:t>201</w:t>
      </w:r>
      <w:r>
        <w:rPr>
          <w:lang w:eastAsia="hi-IN" w:bidi="hi-IN"/>
        </w:rPr>
        <w:t>8</w:t>
      </w:r>
      <w:r w:rsidR="000B40D9">
        <w:rPr>
          <w:lang w:eastAsia="hi-IN" w:bidi="hi-IN"/>
        </w:rPr>
        <w:t>/201</w:t>
      </w:r>
      <w:r>
        <w:rPr>
          <w:lang w:eastAsia="hi-IN" w:bidi="hi-IN"/>
        </w:rPr>
        <w:t>9</w:t>
      </w:r>
      <w:r w:rsidR="000B40D9"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 w:rsidR="000B40D9"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</w:t>
      </w:r>
      <w:r w:rsidR="00827393">
        <w:rPr>
          <w:lang w:eastAsia="hi-IN" w:bidi="hi-IN"/>
        </w:rPr>
        <w:t>9</w:t>
      </w:r>
      <w:r w:rsidR="00EB26FB">
        <w:rPr>
          <w:lang w:eastAsia="hi-IN" w:bidi="hi-IN"/>
        </w:rPr>
        <w:t xml:space="preserve"> год</w:t>
      </w:r>
      <w:r>
        <w:rPr>
          <w:lang w:eastAsia="hi-IN" w:bidi="hi-IN"/>
        </w:rPr>
        <w:t>, акты выполненных работ за 201</w:t>
      </w:r>
      <w:r w:rsidR="00827393">
        <w:rPr>
          <w:lang w:eastAsia="hi-IN" w:bidi="hi-IN"/>
        </w:rPr>
        <w:t>8</w:t>
      </w:r>
      <w:r>
        <w:rPr>
          <w:lang w:eastAsia="hi-IN" w:bidi="hi-IN"/>
        </w:rPr>
        <w:t xml:space="preserve"> год;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827393">
        <w:rPr>
          <w:lang w:eastAsia="hi-IN" w:bidi="hi-IN"/>
        </w:rPr>
        <w:t xml:space="preserve"> на 2019</w:t>
      </w:r>
      <w:r w:rsidR="00EB26FB">
        <w:rPr>
          <w:lang w:eastAsia="hi-IN" w:bidi="hi-IN"/>
        </w:rPr>
        <w:t xml:space="preserve"> год,</w:t>
      </w:r>
      <w:r>
        <w:rPr>
          <w:lang w:eastAsia="hi-IN" w:bidi="hi-IN"/>
        </w:rPr>
        <w:t xml:space="preserve"> акты выполненных работ за 201</w:t>
      </w:r>
      <w:r w:rsidR="00827393">
        <w:rPr>
          <w:lang w:eastAsia="hi-IN" w:bidi="hi-IN"/>
        </w:rPr>
        <w:t>8</w:t>
      </w:r>
      <w:r>
        <w:rPr>
          <w:lang w:eastAsia="hi-IN" w:bidi="hi-IN"/>
        </w:rPr>
        <w:t xml:space="preserve"> год;</w:t>
      </w:r>
    </w:p>
    <w:p w:rsidR="00691B07" w:rsidRDefault="00013979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8A5811" w:rsidP="00EB26FB">
      <w:pPr>
        <w:spacing w:line="240" w:lineRule="exact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>города Ставрополя, руководител</w:t>
      </w:r>
      <w:r w:rsidR="008A5811">
        <w:t>ь</w:t>
      </w:r>
      <w:r w:rsidRPr="00EB26FB">
        <w:t xml:space="preserve">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013979">
      <w:headerReference w:type="even" r:id="rId7"/>
      <w:headerReference w:type="default" r:id="rId8"/>
      <w:pgSz w:w="11906" w:h="16838"/>
      <w:pgMar w:top="426" w:right="567" w:bottom="426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1" w:rsidRDefault="00520CB1">
      <w:r>
        <w:separator/>
      </w:r>
    </w:p>
  </w:endnote>
  <w:endnote w:type="continuationSeparator" w:id="0">
    <w:p w:rsidR="00520CB1" w:rsidRDefault="0052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1" w:rsidRDefault="00520CB1">
      <w:r>
        <w:separator/>
      </w:r>
    </w:p>
  </w:footnote>
  <w:footnote w:type="continuationSeparator" w:id="0">
    <w:p w:rsidR="00520CB1" w:rsidRDefault="0052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1237E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520C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1237E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0234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520CB1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90234"/>
    <w:rsid w:val="000B40D9"/>
    <w:rsid w:val="00111A20"/>
    <w:rsid w:val="0013413C"/>
    <w:rsid w:val="001425A2"/>
    <w:rsid w:val="001C6281"/>
    <w:rsid w:val="003609A7"/>
    <w:rsid w:val="00382C24"/>
    <w:rsid w:val="00390936"/>
    <w:rsid w:val="003A6E63"/>
    <w:rsid w:val="003C08D1"/>
    <w:rsid w:val="004C6FD6"/>
    <w:rsid w:val="004D1906"/>
    <w:rsid w:val="004D7438"/>
    <w:rsid w:val="00503444"/>
    <w:rsid w:val="00511E88"/>
    <w:rsid w:val="00520CB1"/>
    <w:rsid w:val="00550C79"/>
    <w:rsid w:val="005B281A"/>
    <w:rsid w:val="005D2D36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827393"/>
    <w:rsid w:val="00874001"/>
    <w:rsid w:val="00885645"/>
    <w:rsid w:val="008A575D"/>
    <w:rsid w:val="008A5811"/>
    <w:rsid w:val="008F2B0A"/>
    <w:rsid w:val="0091237E"/>
    <w:rsid w:val="00937060"/>
    <w:rsid w:val="009A159A"/>
    <w:rsid w:val="00A1245F"/>
    <w:rsid w:val="00A52C6A"/>
    <w:rsid w:val="00A52EBA"/>
    <w:rsid w:val="00A83158"/>
    <w:rsid w:val="00AC66CD"/>
    <w:rsid w:val="00BB4470"/>
    <w:rsid w:val="00BD493D"/>
    <w:rsid w:val="00C363C8"/>
    <w:rsid w:val="00C664F8"/>
    <w:rsid w:val="00CF3255"/>
    <w:rsid w:val="00D57B87"/>
    <w:rsid w:val="00D6711F"/>
    <w:rsid w:val="00DC1DD6"/>
    <w:rsid w:val="00DE5C43"/>
    <w:rsid w:val="00E21C2F"/>
    <w:rsid w:val="00E918BE"/>
    <w:rsid w:val="00EB26FB"/>
    <w:rsid w:val="00EE0D53"/>
    <w:rsid w:val="00EF78EF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2018-11-12T07:38:00Z</cp:lastPrinted>
  <dcterms:created xsi:type="dcterms:W3CDTF">2019-09-18T07:28:00Z</dcterms:created>
  <dcterms:modified xsi:type="dcterms:W3CDTF">2019-12-06T14:07:00Z</dcterms:modified>
</cp:coreProperties>
</file>